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91F" w:rsidRDefault="004B191F" w:rsidP="00E451CA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color w:val="0D0D0D" w:themeColor="text1" w:themeTint="F2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pacing w:val="-15"/>
          <w:sz w:val="28"/>
          <w:szCs w:val="28"/>
          <w:lang w:eastAsia="ru-RU"/>
        </w:rPr>
        <w:t xml:space="preserve">Фольклорный проект по знакомству детей с русским народным бытом </w:t>
      </w:r>
    </w:p>
    <w:p w:rsidR="00EF1397" w:rsidRPr="00652EB7" w:rsidRDefault="00EF1397" w:rsidP="00E451CA">
      <w:pPr>
        <w:spacing w:after="0" w:line="240" w:lineRule="atLeast"/>
        <w:jc w:val="center"/>
        <w:outlineLvl w:val="2"/>
        <w:rPr>
          <w:rFonts w:ascii="Times New Roman" w:eastAsia="Times New Roman" w:hAnsi="Times New Roman" w:cs="Times New Roman"/>
          <w:color w:val="0D0D0D" w:themeColor="text1" w:themeTint="F2"/>
          <w:spacing w:val="-15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pacing w:val="-15"/>
          <w:sz w:val="28"/>
          <w:szCs w:val="28"/>
          <w:lang w:eastAsia="ru-RU"/>
        </w:rPr>
        <w:t>"Мини-музей: Русская изба"</w:t>
      </w:r>
    </w:p>
    <w:p w:rsidR="00EF1397" w:rsidRPr="00652EB7" w:rsidRDefault="0063158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Подготовила музыкальный руководитель Маслова С.А.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воспитатель Борисова Л.А.</w:t>
      </w:r>
      <w:r w:rsidR="004B19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1. Актуальность проекта.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 Судьба подрастающего поколения в значительной мере зависит от восстановления и устойчивого функционирования системы воспитания, определяющей нравственные ориентиры, дающей </w:t>
      </w:r>
      <w:r w:rsidR="00631584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прочную</w:t>
      </w:r>
      <w:r w:rsidR="00631584"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духовную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опору на подлинные, а не мнимые жизненные ценности и патриотизм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Свое начало воспитание берет там, где родился человек, где он прошел свое духовное и нравственное становление. А для этого дети должны воспитываться на исторических, культурных традициях своего народа, должен помнить о прошлой жизни своих предков.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Каждый человек – своего рода открыватель, он идет к истинам своим путем. Но у истока длинной дороги жизни, у каждого из нас есть своя малая Родина, со своим обликом, со своей красотой. Предстает она человеку в детстве и остается с ним на всю жизнь. Поэтому очень важно знать историю своего села, семьи, свои корни. Каждый, кто любит свою Родину, должен знать не только ее настоящее, но и ее прошлое. Как жили наши предки, как трудились и праздновали праздники, каковы быт, обычаи, обряды. Большую ценность для нас представляют мировоззрение, культура.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История прошлого – это память народов. В ней наши корни, корни сегодняшних явлений. Невозможно понять современную жизнь, 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u w:val="single"/>
          <w:lang w:eastAsia="ru-RU"/>
        </w:rPr>
        <w:t>нельзя создавать будущее, не зная прошлого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,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 зная истории своего народа. История хранит в себе опыт поколений,необходимый нам как главный компас в современной жизни. Важно знать и рассказывать о быте наших дедов и прадедов, вед мы сегодняшние- стоим на их плечах. Они подняли нас. И в своей жизни они ничего уже не могут изменить. Но, уходя их жизни, они надеялись, что мы эту жизнь поймем. А, значит, будем умнее, лучше, гуманнее. 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Они заслуживают того, чтобы жить в нашей памяти.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человек не знает истории своего народа, не любит и не уважает ее культурные традиции, то вряд ли его можно назвать достойным гражданином своего отечества. То, что будут знать , и на что в будущем будут опираться наши дети- зависит только от нас.</w:t>
      </w:r>
    </w:p>
    <w:p w:rsidR="00631584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нашем д</w:t>
      </w:r>
      <w:r w:rsidR="00631584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етском в этом году возникла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идея создать мини-музей «Русская изба», где воспитанникам детского сада можно было бы наглядно показать элементы деревенского быта, рассказать об укладе жизни наших предков, поведать им об </w:t>
      </w:r>
      <w:r w:rsidR="00631584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обрядах и праздниках . Я пришла работать в «Мечте» с 2014 года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631584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и  моей целью стало –создать мини- музей «Русская изба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="00631584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Ведь музей как таковой является одним из самых эффективных способов сохранения и осмысления человеческого опыта. Кроме того, - это отбор, а зачастую и совершенствование того, что </w:t>
      </w:r>
      <w:r w:rsidRPr="00652EB7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>выдержало испытание временем, проверку практикой поколений в быту, природопользовании, сельском хозяйстве, промыслах, материальной и духовной культуре и, конечно же, в сфере нравственности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- будущее нашего общества. Если мы хотим вырастить достойных граждан, мы должны</w:t>
      </w:r>
      <w:r w:rsidR="00631584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воспитать в наших детях духовно-нравственный стержень.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С раннего возраста человек начинает осознавать себя частицей своей семьи, своей нации, своей Родины. Одна из проблем современного образования состоит в том, что 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в 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lastRenderedPageBreak/>
        <w:t>процессе воспитания не соблюдается историческая преемственность поколений.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лишаются возможности брать пример с людей, живших в прошлом, не знают, как люди решали свои проблемы, что стало с теми, кто пошел против высших ценностей, и с теми, кто смог изменить свою жизнь, подавая нам яркий пример. Процесс познания и усвоения должен начинаться как можно раньше, как образно говорит наш народ: «С молоком матери» ребенок должен впитывать культуру своего народа через колыбельные песни, пестушки, потешки, игры-забавы, загадки, пословицы, поговорки, сказки, произведения декоративно-прикладного искусства. Только в этом случае народное искусство - этот незамутненный источник прекрасного оставит в душе ребенка глубокий след, вызовет устойчивый интерес. Красота родной природы, особенности быта русского народа, его всесторонний талант, трудолюбие, оптимизм предстают перед детьми живо и непосредственно в произведениях народных мастеров. Культуру России невозможно себе представить без народного искусства, которое раскрывает исконные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Основная задача мини-музея: внести лепту в нравственное воспитание воспитанников и развить в наших детях чувство достоинства и гордости, ответственности и надежды, раскрыть истинные ценности семьи, на</w:t>
      </w:r>
      <w:r w:rsidR="00631584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ции и Родины. Ребенок, дошкольник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который будет знать историю своего села, города, быта своих предков, памятников архитектуры, никогда не совершит акта вандализма ни в отношении этого объекта, ни в отношении других. Важно организовать работу в музее так, чтобы это были не только разовые акции и праздники, а пробудить любознательность и заинтересованность детей в традиционной русской культуре.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ходе работы по предполагаемой программе дети осваивают различные виды деятельности: проблемной, поисково-исследовательской, коммуникативной, творческой.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любом возрасте дети задают взрослым множество вопросов. Особенно о том, что им кажется интересным и необычным. И для того, чтобы ответить на тысячи детских «почему», в детском саду создан мини-музеи: «Русская изба». Реализация технологии музейной педагогики в условиях ДОУ дает ребенку шанс стать интеллигентным человеком, с детства приобщенным к истории, культуре и к одному из ее замечательных проявлений – музею. Дети, полюбив и освоив музейное пространство, станут в старшем возрасте наиболее благодарными и восприимчивыми посетителями музейных выставок и культурных событий. У них появится познавательный интерес к «настоящему» музею. Музей играет большую познавательную и воспитательную роль для дошкольников, а также способствует укреплению сотрудничества детского сада и семьи. Практика показывает, что создание мини-музеев поспособствовало возникновению интереса, как у детей, так и у взрослых желания</w:t>
      </w:r>
      <w:r w:rsidR="00631584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узнать больше.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Так давайте воспитывать наших детей так, чтобы в будущем они сохранили то, что сберегли для них предки, были способны учиться у других народов тому, что пригодится им для успешного совместного проживания со всеми народами мира в мире и согласии на нашей огромной и в то же время такой маленькой планете Земля!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2.Новизна проекта.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Новизна проекта в том, что он направлена на поддержку становления и развития высоконравственного, творческого, компетентного гражданина России. Проект обеспечивает реализацию одного из направлений духовно-нравственного воспитания и развития: воспитание нравственных чувств и этического сознания дошкольника.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соответствии с Федеральным государственным образовательным стандартом общего образования, проект опирается на следующие ценности:</w:t>
      </w:r>
    </w:p>
    <w:p w:rsidR="00EF1397" w:rsidRPr="00652EB7" w:rsidRDefault="00EF1397" w:rsidP="00652EB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ценность мира, как общего дома для всех жителей Земли;</w:t>
      </w:r>
    </w:p>
    <w:p w:rsidR="00EF1397" w:rsidRPr="00652EB7" w:rsidRDefault="00EF1397" w:rsidP="00652EB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ценность человеческой жизни, как возможность проявлять, реализовывать человечность, положительные качества;</w:t>
      </w:r>
    </w:p>
    <w:p w:rsidR="00EF1397" w:rsidRPr="00652EB7" w:rsidRDefault="00EF1397" w:rsidP="00652EB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ценность любви к Родине, народу, выражающуюся в осознанном желании беречь природу,  заботиться о младших, уважать старших;</w:t>
      </w:r>
    </w:p>
    <w:p w:rsidR="00EF1397" w:rsidRPr="00652EB7" w:rsidRDefault="00EF1397" w:rsidP="00652EB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ценность слова, как возможность общаться;</w:t>
      </w:r>
    </w:p>
    <w:p w:rsidR="00EF1397" w:rsidRPr="00652EB7" w:rsidRDefault="00EF1397" w:rsidP="00652EB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ценность природы, как осознание себя частью природного мира, как к источнику для переживания чувства красоты, гармонии, её совершенства;</w:t>
      </w:r>
    </w:p>
    <w:p w:rsidR="00EF1397" w:rsidRPr="00652EB7" w:rsidRDefault="00EF1397" w:rsidP="00652EB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ценность семьи как общности родных и близких людей, в которой передаются язык, культурные традиции своего народа, осуществляется взаимопомощь и взаимопонимание;</w:t>
      </w:r>
    </w:p>
    <w:p w:rsidR="00EF1397" w:rsidRPr="00652EB7" w:rsidRDefault="00EF1397" w:rsidP="00652EB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ценность добра, как проявление высшей человеческой способности – любви, сострадания и милосердия;</w:t>
      </w:r>
    </w:p>
    <w:p w:rsidR="00EF1397" w:rsidRPr="00652EB7" w:rsidRDefault="00EF1397" w:rsidP="00652EB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ценность познания мира;</w:t>
      </w:r>
    </w:p>
    <w:p w:rsidR="00EF1397" w:rsidRPr="00652EB7" w:rsidRDefault="00EF1397" w:rsidP="00652EB7">
      <w:pPr>
        <w:numPr>
          <w:ilvl w:val="0"/>
          <w:numId w:val="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ценность свободы выбора, как возможность совершать поступки в рамках норм, правил, законов общества.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данном проекте можно проследить связь между образовательными областями:</w:t>
      </w:r>
    </w:p>
    <w:p w:rsidR="00EF1397" w:rsidRPr="00652EB7" w:rsidRDefault="00EF1397" w:rsidP="00652EB7">
      <w:pPr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Художественно- эстетическое развитие</w:t>
      </w:r>
    </w:p>
    <w:p w:rsidR="00EF1397" w:rsidRPr="00652EB7" w:rsidRDefault="00EF1397" w:rsidP="00652EB7">
      <w:pPr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Коммуникативно – личностное развитие</w:t>
      </w:r>
    </w:p>
    <w:p w:rsidR="00EF1397" w:rsidRPr="00652EB7" w:rsidRDefault="00EF1397" w:rsidP="00652EB7">
      <w:pPr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Познавательное развитие</w:t>
      </w:r>
    </w:p>
    <w:p w:rsidR="00EF1397" w:rsidRPr="00652EB7" w:rsidRDefault="00EF1397" w:rsidP="00652EB7">
      <w:pPr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Речевое развитие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                                                              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3. Цель и задачи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Цел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ь: Проект мини-музея «Русская изба» создается с целью :</w:t>
      </w:r>
    </w:p>
    <w:p w:rsidR="00EF1397" w:rsidRPr="00652EB7" w:rsidRDefault="00EF1397" w:rsidP="00652EB7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ознакомления детей с традициями русского народа;</w:t>
      </w:r>
    </w:p>
    <w:p w:rsidR="00EF1397" w:rsidRPr="00652EB7" w:rsidRDefault="00EF1397" w:rsidP="00652EB7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формирования предста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вления об облике русского старинного быта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обобщая и систематизируя знания детей о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его предметах 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EF1397" w:rsidRPr="00652EB7" w:rsidRDefault="00EF1397" w:rsidP="00652EB7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закрепления знаний детей о русском устном и музыкальном фольклоре;</w:t>
      </w:r>
    </w:p>
    <w:p w:rsidR="00EF1397" w:rsidRPr="00652EB7" w:rsidRDefault="00EF1397" w:rsidP="00652EB7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воспитания духовно — нравственной личности посредством приобщения к народным традициям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 Главная цель проекта — собрать предметы, которые "рассказывают" детям о жизни и быте наших предков, обратить внимание на редкие и уникальные предметы русской 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старины, собранные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музее. И тогда дети с удовольствием узнают о происхождении этих предметов, их назначение, стараются запомнить названия. Важно заинтересовать воспитателей в проведении занятий с детьми, рассказывать об экспонатах, представленных в музее, ощутить предназначение предметов.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Задачи: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1)Познакомить детей с избой — жилищем крестьянской семьи, с ее устройством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Познакомить с многообразием предметов старинного русского быта, их 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названиями и назначением (печь, прялка, посуда, коромысло, ухват, чугунок, сундук, кровля, венец, люлька, лавка, сруб.)Привить интерес к предметам старины. Расширить словарный запас детей.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2) Обогатить словарь детей народными пословицами, поговорками, загадками, частушками.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3) Развить связную монологическую речь и коммуникативные умения при помощи игровых подходов и народных игр.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4) Формировать умения испытывать эстетическое наслаждение от участия в театрализованной деятельности (игры — драматизации, игры с куклами, постановка художественных произведений, сказок.)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5) Вызвать у детей эмоциональную отзывчивость к русской народной музыке.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6)Воспитывать бережное отношение к старинным вещам, народным традициям, обычаям гостеприимства.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7)Формировать художественно — эстетическую культуру во всех видах деятельности: познавательной, музыкальной, игровой, учебной, трудовой.</w:t>
      </w:r>
    </w:p>
    <w:p w:rsidR="00EF1397" w:rsidRPr="00652EB7" w:rsidRDefault="006F76A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8</w:t>
      </w:r>
      <w:r w:rsidR="00EF139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 Очень важно организовать знакомство детей с декоративной росписью и прикладным искусством. У детей расширяются знания о русской народной игрушке(деревянной, глиняной, кукле – самоделке). Дети знакомятся с народным промыслом: Дымковской игрушкой, Филимоновской игрушкой, хохломской росписью, Гжель и т.д </w:t>
      </w:r>
      <w:r w:rsidR="00EF1397"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Вид проекта:</w:t>
      </w:r>
      <w:r w:rsidR="00EF139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исследовательский, творческий.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Продолжительность проекта: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ект долгосрочный, рассчитан на 6 месяцев, с октября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2020 года по март 2021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года. Данный проект ори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ентирован на воспитанников ЦРР  д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етский сад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№ 1 «Мечта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г Ртищево Саратовской области.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Организаторы проекта: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Наш мини- музей созд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ан музыкальным руководителем 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детского сада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Масловой С.А. и воспитателем Борисовой Л.А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Участники проекта:</w:t>
      </w:r>
      <w:r w:rsidR="006F76A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Дети старших и подготовительных групп и воспитатели данных групп, музыкальный руководитель.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4. Прогнозируемые результаты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У детей:</w:t>
      </w:r>
    </w:p>
    <w:p w:rsidR="00EF1397" w:rsidRPr="00652EB7" w:rsidRDefault="00EF1397" w:rsidP="00652EB7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Обретение ребенком целостной смысловой картины представлений об истории, культурной жизни, архитектуре современной жизни родного села;</w:t>
      </w:r>
    </w:p>
    <w:p w:rsidR="00EF1397" w:rsidRPr="00652EB7" w:rsidRDefault="00EF1397" w:rsidP="00652EB7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Активизация представлений о малой родине как о природном комплексе с разнообразным животным и растительным миром;</w:t>
      </w:r>
    </w:p>
    <w:p w:rsidR="00EF1397" w:rsidRPr="00652EB7" w:rsidRDefault="00EF1397" w:rsidP="00652EB7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Отражение в художественно – творческой деятельности (музыке, танцах, театральной деятельности, рисовании, лепке, конструировании) темы любви к родному краю;</w:t>
      </w:r>
    </w:p>
    <w:p w:rsidR="00EF1397" w:rsidRPr="00652EB7" w:rsidRDefault="00EF1397" w:rsidP="00652EB7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Вызвать постоянный и устойчивый интерес, потребность общаться с прекрасным в окружающей действительности и произведении искусства;</w:t>
      </w:r>
    </w:p>
    <w:p w:rsidR="00EF1397" w:rsidRPr="00652EB7" w:rsidRDefault="00EF1397" w:rsidP="00652EB7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Сформированность первых представлений о культуре своего народа, обычаях;</w:t>
      </w:r>
    </w:p>
    <w:p w:rsidR="00EF1397" w:rsidRPr="00652EB7" w:rsidRDefault="00EF1397" w:rsidP="00652EB7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Обогащение словарного запаса детей;</w:t>
      </w:r>
    </w:p>
    <w:p w:rsidR="00EF1397" w:rsidRPr="00652EB7" w:rsidRDefault="00EF1397" w:rsidP="00652EB7">
      <w:pPr>
        <w:numPr>
          <w:ilvl w:val="0"/>
          <w:numId w:val="5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Сформированность представлений о морально-нравственных ценностях: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 доброте, правде, красоте, трудолюбии, храбрости и отваги;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8.Развитие коммуникативных навыков, уважительного отношения к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взрослым, сверстникам, малышам;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      9.Обогащение представлений детей о культурном наследии своего народа.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У педагогов:</w:t>
      </w:r>
    </w:p>
    <w:p w:rsidR="00EF1397" w:rsidRPr="00652EB7" w:rsidRDefault="00EF1397" w:rsidP="00652EB7">
      <w:pPr>
        <w:numPr>
          <w:ilvl w:val="0"/>
          <w:numId w:val="7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Пополнение своего педагогического арсенала научными обоснованными знаниями о возможностях и условиях применения системного подхода в воспитании и обучении дошкольников с учетом культурологического и регионального аспектов, о проектном методе в деятельности дошкольного учреждения.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5. Перспективный план проекта.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                                          </w:t>
      </w:r>
      <w:r w:rsidRPr="00652EB7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>1 Э</w:t>
      </w:r>
      <w:r w:rsidR="0012551D" w:rsidRPr="00652EB7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>тап: Подготовительный.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Цель: разработать проект.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*Изучение литературы по данной теме;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*Приобщение специалистов ДОУ для осуществления проекта;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*Составление перспективно – тематического плана в соответствии с лексическими темами и народным календарём;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*Составления графика посещения музея детьми;</w:t>
      </w:r>
    </w:p>
    <w:p w:rsidR="00EF1397" w:rsidRPr="00652EB7" w:rsidRDefault="0012551D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>2 Этап: Основной 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Цель: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реализация проекта в образовательную практику.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- работа с детьми (организация совместной деятельности, проведение бесед, чтение художественной литературы;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оснащение предметно — развивающей среды (оформление музея в соответствии с темой).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                                                          </w:t>
      </w:r>
      <w:r w:rsidRPr="00652EB7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 xml:space="preserve">3 Этап: Обобщающий </w:t>
      </w:r>
    </w:p>
    <w:p w:rsidR="00EF1397" w:rsidRPr="00652EB7" w:rsidRDefault="00EF1397" w:rsidP="00652EB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систематизация материалов;</w:t>
      </w:r>
    </w:p>
    <w:p w:rsidR="00EF1397" w:rsidRPr="00652EB7" w:rsidRDefault="00EF1397" w:rsidP="00652EB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анализ проделанной работы;</w:t>
      </w:r>
    </w:p>
    <w:p w:rsidR="00EF1397" w:rsidRPr="00652EB7" w:rsidRDefault="00EF1397" w:rsidP="00652EB7">
      <w:pPr>
        <w:numPr>
          <w:ilvl w:val="0"/>
          <w:numId w:val="8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планирование продолжения деятельности в следующем учебном году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6. Формы и методы работы.</w:t>
      </w:r>
    </w:p>
    <w:p w:rsidR="00EF1397" w:rsidRPr="00652EB7" w:rsidRDefault="0012551D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работе  использованы</w:t>
      </w:r>
      <w:r w:rsidR="00EF139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различные методы :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Наглядный метод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используется во время- </w:t>
      </w:r>
    </w:p>
    <w:p w:rsidR="00EF1397" w:rsidRPr="00652EB7" w:rsidRDefault="00EF1397" w:rsidP="00652EB7">
      <w:pPr>
        <w:numPr>
          <w:ilvl w:val="0"/>
          <w:numId w:val="9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чтения педагогом рассказов;</w:t>
      </w:r>
    </w:p>
    <w:p w:rsidR="00EF1397" w:rsidRPr="00652EB7" w:rsidRDefault="00EF1397" w:rsidP="00652EB7">
      <w:pPr>
        <w:numPr>
          <w:ilvl w:val="0"/>
          <w:numId w:val="9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наблюдений;</w:t>
      </w:r>
    </w:p>
    <w:p w:rsidR="00EF1397" w:rsidRPr="00652EB7" w:rsidRDefault="00EF1397" w:rsidP="00652EB7">
      <w:pPr>
        <w:numPr>
          <w:ilvl w:val="0"/>
          <w:numId w:val="9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показа сказок (педагогом, детьми);</w:t>
      </w:r>
    </w:p>
    <w:p w:rsidR="00EF1397" w:rsidRPr="00652EB7" w:rsidRDefault="00EF1397" w:rsidP="00652EB7">
      <w:pPr>
        <w:numPr>
          <w:ilvl w:val="0"/>
          <w:numId w:val="9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рассматривания книжных иллюстраций, репродукций, предметов;</w:t>
      </w:r>
    </w:p>
    <w:p w:rsidR="00EF1397" w:rsidRPr="00652EB7" w:rsidRDefault="00EF1397" w:rsidP="00652EB7">
      <w:pPr>
        <w:numPr>
          <w:ilvl w:val="0"/>
          <w:numId w:val="9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проведения дидактических игр;</w:t>
      </w:r>
    </w:p>
    <w:p w:rsidR="00EF1397" w:rsidRPr="00652EB7" w:rsidRDefault="00EF1397" w:rsidP="00652EB7">
      <w:pPr>
        <w:numPr>
          <w:ilvl w:val="0"/>
          <w:numId w:val="9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моделирования сказок.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Словесный метод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представляется наиболее эффективным в процессе- 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чтения литературных произведений воспитателем;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чтения стихотворений детьми, воспитателем;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бесед с элементами диалога, обобщающих рассказов воспитателя;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ответов на вопросы педагога, детей;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проведения разнообразных игр (малоподвижные, сюжетно-ролевые, дидактические, игры-драматизации и др.);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сообщения дополнительного материала воспитателем;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загадывания загадок;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рассматривания наглядного материала;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рассказов детей по схемам, иллюстрациям, моделирования сказок;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разбора житейских ситуаций;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проведения викторин, конкурсов, тематических вечеров;</w:t>
      </w:r>
    </w:p>
    <w:p w:rsidR="00EF1397" w:rsidRPr="00652EB7" w:rsidRDefault="00EF1397" w:rsidP="00652EB7">
      <w:pPr>
        <w:numPr>
          <w:ilvl w:val="0"/>
          <w:numId w:val="10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чтения литературных произведений родителями.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Практический метод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используется, когда необходимо- </w:t>
      </w:r>
    </w:p>
    <w:p w:rsidR="00EF1397" w:rsidRPr="00652EB7" w:rsidRDefault="00EF1397" w:rsidP="00652EB7">
      <w:pPr>
        <w:numPr>
          <w:ilvl w:val="0"/>
          <w:numId w:val="1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организовывать продуктивную деятельность;</w:t>
      </w:r>
    </w:p>
    <w:p w:rsidR="00F53992" w:rsidRPr="00652EB7" w:rsidRDefault="00EF1397" w:rsidP="00652EB7">
      <w:pPr>
        <w:numPr>
          <w:ilvl w:val="0"/>
          <w:numId w:val="1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провести игры (строительные, дидактические, подвижные, малоподвижные, инсценировки и др.);</w:t>
      </w:r>
    </w:p>
    <w:p w:rsidR="00EF1397" w:rsidRPr="00652EB7" w:rsidRDefault="00EF1397" w:rsidP="00652EB7">
      <w:pPr>
        <w:numPr>
          <w:ilvl w:val="0"/>
          <w:numId w:val="1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организовать постановку пьес, сказок, литературных произведений, а так же конкурсы, викторины;</w:t>
      </w:r>
    </w:p>
    <w:p w:rsidR="00EF1397" w:rsidRPr="00652EB7" w:rsidRDefault="00EF1397" w:rsidP="00652EB7">
      <w:pPr>
        <w:numPr>
          <w:ilvl w:val="0"/>
          <w:numId w:val="11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провести экскурсии различной направленности</w:t>
      </w:r>
      <w:r w:rsidR="00F53992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мини - музей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зависимости от содержания занятий </w:t>
      </w:r>
      <w:r w:rsidRPr="00652EB7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>формы работы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могут быть:</w:t>
      </w:r>
    </w:p>
    <w:p w:rsidR="00EF1397" w:rsidRPr="00652EB7" w:rsidRDefault="00EF1397" w:rsidP="00652EB7">
      <w:pPr>
        <w:numPr>
          <w:ilvl w:val="0"/>
          <w:numId w:val="12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лекционными (обзорные беседы с дошкольниками);</w:t>
      </w:r>
    </w:p>
    <w:p w:rsidR="00EF1397" w:rsidRPr="00652EB7" w:rsidRDefault="00EF1397" w:rsidP="00652EB7">
      <w:pPr>
        <w:numPr>
          <w:ilvl w:val="0"/>
          <w:numId w:val="12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оформительскими (изготовление выставки, изготовление собственных экспонатов);</w:t>
      </w:r>
    </w:p>
    <w:p w:rsidR="00EF1397" w:rsidRPr="00652EB7" w:rsidRDefault="00EF1397" w:rsidP="00652EB7">
      <w:pPr>
        <w:numPr>
          <w:ilvl w:val="0"/>
          <w:numId w:val="12"/>
        </w:num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организаторско-массовыми (проведение утренников, викторин, игр, конкурсов);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8. Интеграция образовательных областей.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3"/>
        <w:gridCol w:w="2478"/>
        <w:gridCol w:w="2823"/>
        <w:gridCol w:w="4366"/>
      </w:tblGrid>
      <w:tr w:rsidR="00652EB7" w:rsidRPr="00652EB7" w:rsidTr="00EF1397">
        <w:tc>
          <w:tcPr>
            <w:tcW w:w="7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№</w:t>
            </w:r>
            <w:r w:rsidRPr="00652EB7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27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2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Цель</w:t>
            </w:r>
          </w:p>
        </w:tc>
      </w:tr>
      <w:tr w:rsidR="00652EB7" w:rsidRPr="00652EB7" w:rsidTr="00EF1397">
        <w:tc>
          <w:tcPr>
            <w:tcW w:w="7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Познавательное развитие.</w:t>
            </w:r>
          </w:p>
        </w:tc>
        <w:tc>
          <w:tcPr>
            <w:tcW w:w="27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Беседа про быт русского народа, праздники; составление рассказа о месяцах и временах года и использованием народных примет; Электронные презентации, создание мини-музеев, издание буклетов, сотворчество, проектная деятельность, исследовательская деятельность, решение проблемных ситуаций, сюжетно-ролевые игры, экскурсии, работа в мастерских, ярмарки.</w:t>
            </w:r>
          </w:p>
        </w:tc>
        <w:tc>
          <w:tcPr>
            <w:tcW w:w="42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Поддерживать и стимулировать попытки самостоятельного познания детьми окружающих предметов, установление связи между ними. Знакомство с историческим, географическим, экономическим, культурным и природным наследием  родного села, района, города, страны</w:t>
            </w:r>
          </w:p>
        </w:tc>
      </w:tr>
      <w:tr w:rsidR="00652EB7" w:rsidRPr="00652EB7" w:rsidTr="00EF1397">
        <w:tc>
          <w:tcPr>
            <w:tcW w:w="7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Коммуникативно-</w:t>
            </w: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личностное развитие</w:t>
            </w:r>
          </w:p>
        </w:tc>
        <w:tc>
          <w:tcPr>
            <w:tcW w:w="27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Беседы, ситуативные </w:t>
            </w: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разговоры, электронные презентации, проектная деятельность, решение проблемных ситуаций, сюжетно-ролевые игры, дидактические игры, викторины, составление семейного дерева, герба семьи.</w:t>
            </w:r>
          </w:p>
        </w:tc>
        <w:tc>
          <w:tcPr>
            <w:tcW w:w="42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Развитие умения общаться с </w:t>
            </w: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целью получения знаний, знакомство с народным фольклором. Принадлежности к нации, формирование основ толерантности, уважение к историческому и настоящему своего села, района, области, России. Приобщение к моральным нормам.</w:t>
            </w:r>
          </w:p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</w:tc>
      </w:tr>
      <w:tr w:rsidR="00652EB7" w:rsidRPr="00652EB7" w:rsidTr="00EF1397">
        <w:tc>
          <w:tcPr>
            <w:tcW w:w="7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27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Чтение русских народных сказок, заучивание с детьми потешек, поговорок, считалок. Использование современных информационных технологий, беседы, интервью, словотворчество. Театральная деятельность, мастерская по изготовлению атрибутов, литературные викторины.</w:t>
            </w:r>
          </w:p>
        </w:tc>
        <w:tc>
          <w:tcPr>
            <w:tcW w:w="42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Поддерживать у детей интерес к литературе, воспитывать любовь к художественным произведениям.</w:t>
            </w:r>
          </w:p>
        </w:tc>
      </w:tr>
      <w:tr w:rsidR="00652EB7" w:rsidRPr="00652EB7" w:rsidTr="00EF1397">
        <w:tc>
          <w:tcPr>
            <w:tcW w:w="7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27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Знакомство с народным прикладным искусством; изготовление поделок к праздникам и для украшения интерьера. Знакомство с народным </w:t>
            </w: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музыкальным творчеством; введение в использование детьми знакомых песенок, закличек, считалок при организации совместной и самостоятельной деятельности. Посещение музеев, использование видеозаписей. Оформление выставок.</w:t>
            </w:r>
          </w:p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Побуждать и поддерживать личностные проявления в процессе ознакомления с искусством и собственной творческой деятельности</w:t>
            </w:r>
          </w:p>
          <w:p w:rsidR="00EF1397" w:rsidRPr="00652EB7" w:rsidRDefault="00EF1397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(самостоятельность, инициативность, индивидуальность). Использование музыкальных произведений, как средства обогащения представлений детей </w:t>
            </w: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культуре русского народа. Формирование интереса и приобщение к народным видам творчества, развитие детского творчества через применение знаний народного промысла в продуктивной деятельности.</w:t>
            </w:r>
          </w:p>
        </w:tc>
      </w:tr>
    </w:tbl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 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9. Планирование работы проекта.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Подготовительный этап: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1. Изучение литературы и информации из интернет-ресурсов.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2. Оформление наглядного ма</w:t>
      </w:r>
      <w:r w:rsidR="00F53992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териала для детей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="00F53992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Изучение познавательной литературы на тему «Русская изба.» Подбор и изучение экспонатов, информации, лит</w:t>
      </w:r>
      <w:r w:rsidR="00F53992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ературы 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Основной этап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6. Знакомство с художественной литературой. Чтение и заучивание: потешки, загадки, поговорки, пословицы, заклички, дразнилки, пестушки, скороговорки, сказки.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7. Рассматривание «Старинные предметы домашнего быта» (слайды)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8. Досуг</w:t>
      </w:r>
      <w:r w:rsidR="00F53992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групповых комнатах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 загадки о предметах быта.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9. Экскурсии в «избу».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10 Музыкальная деятельность: слушание и исполнение народных песен.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11. Сюжетно-ролевые игры: «Семья.», «Дом»., «Дочки — матери.»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="00F53992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12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Подвижные игры: русская народная игра «Ворота», «Заплетись плетень», «Огуречик», «Репка», «Горшки», «Барашеньки».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 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  <w:r w:rsidR="00F53992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13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Беседы с детьми по теме проекта: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- «Что такое русская изба?»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- «Русские народные игры для детей»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- «Русские народные музыкальные инструменты»</w:t>
      </w:r>
    </w:p>
    <w:p w:rsidR="00EF1397" w:rsidRPr="00652EB7" w:rsidRDefault="00F53992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14</w:t>
      </w:r>
      <w:r w:rsidR="00EF139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 Итогом детской деятельности могут служить выставки детского творч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ества в детском саду : « Рождественские подарки», «Пасхальные украшения»,</w:t>
      </w:r>
      <w:r w:rsidR="00EF139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</w:p>
    <w:p w:rsidR="00EF1397" w:rsidRPr="00652EB7" w:rsidRDefault="00F53992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15</w:t>
      </w:r>
      <w:r w:rsidR="00EF139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.На протяжении всего времени реализации проекта детей знакомим с русскими народными подвижными играми: «У медведя во бору», «Лиса и зайцы», «Зайка </w:t>
      </w:r>
      <w:r w:rsidR="00EF139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беленький сидит», «Горелки», «Жмурки» и др.; хороводными «Вставай, вставай Иванушка», «Колпачок», «Ровным кругом» и многими другими.</w:t>
      </w:r>
    </w:p>
    <w:p w:rsidR="00EF1397" w:rsidRPr="00652EB7" w:rsidRDefault="00F53992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16</w:t>
      </w:r>
      <w:r w:rsidR="00EF139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.Разработать картотеку подвижных игр, в том числе и русских народных игр.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Обобщающий этап: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1. Систематизация материалов</w:t>
      </w:r>
    </w:p>
    <w:p w:rsidR="00EF1397" w:rsidRPr="00652EB7" w:rsidRDefault="00F53992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2.Публикции фотоотчета на сайте ДОУ</w:t>
      </w:r>
      <w:r w:rsidR="00EF139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на тему; «Русская изба.»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 Интерактивная игра-викторина «Ознакомление с бытом русского народа»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4.Планирование деятельности мини-музея в следующем учебном году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10.Календарный план работы по приобщению детей к истокам русской народной культуры</w:t>
      </w:r>
    </w:p>
    <w:p w:rsidR="00EF139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С октября по март провести цикл занятий в старших и подготовительных группах по теме «Русская изба».</w:t>
      </w:r>
    </w:p>
    <w:p w:rsidR="00330EB4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Цель беседы</w:t>
      </w:r>
    </w:p>
    <w:p w:rsidR="00C76DB7" w:rsidRPr="00652EB7" w:rsidRDefault="00330EB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1.</w:t>
      </w:r>
      <w:r w:rsidR="00C76DB7" w:rsidRPr="00652EB7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 </w:t>
      </w:r>
      <w:r w:rsidR="00C76DB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Познакомить детей с музеем,</w:t>
      </w:r>
    </w:p>
    <w:p w:rsidR="00C76DB7" w:rsidRPr="00652EB7" w:rsidRDefault="00330EB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</w:t>
      </w:r>
      <w:r w:rsidR="00C76DB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Знакомство с устройством избы;</w:t>
      </w:r>
    </w:p>
    <w:p w:rsidR="00C76DB7" w:rsidRPr="00652EB7" w:rsidRDefault="00330EB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3.</w:t>
      </w:r>
      <w:r w:rsidR="00C76DB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Знакомство детей с печью.</w:t>
      </w:r>
    </w:p>
    <w:p w:rsidR="00C76DB7" w:rsidRPr="00652EB7" w:rsidRDefault="00330EB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4.</w:t>
      </w:r>
      <w:r w:rsidR="00C76DB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Знакомство детей со старинной посудой  и утварью.</w:t>
      </w:r>
    </w:p>
    <w:p w:rsidR="00C76DB7" w:rsidRPr="00652EB7" w:rsidRDefault="00330EB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5.</w:t>
      </w:r>
      <w:r w:rsidR="00C76DB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Знакомство с этикетом и правилами гостеприимства русского народы</w:t>
      </w:r>
    </w:p>
    <w:p w:rsidR="00C76DB7" w:rsidRPr="00652EB7" w:rsidRDefault="00330EB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6.</w:t>
      </w:r>
      <w:r w:rsidR="00C76DB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Знакомство детей с русским национальным костюмом.</w:t>
      </w:r>
    </w:p>
    <w:p w:rsidR="00330EB4" w:rsidRPr="00652EB7" w:rsidRDefault="00330EB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7.Знакомство детей с музыкальными игрушками.</w:t>
      </w:r>
    </w:p>
    <w:p w:rsidR="00C76DB7" w:rsidRPr="00652EB7" w:rsidRDefault="00330EB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8.</w:t>
      </w:r>
      <w:r w:rsidR="00C76DB7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Знакомство с обитателями избы:</w:t>
      </w:r>
    </w:p>
    <w:p w:rsidR="00C76DB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Сюрпризный момент:</w:t>
      </w:r>
    </w:p>
    <w:p w:rsidR="00330EB4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(Котика Пушка)</w:t>
      </w:r>
      <w:r w:rsidR="00330EB4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330EB4" w:rsidRPr="00652EB7" w:rsidRDefault="00330EB4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Задачи: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50"/>
      </w:tblGrid>
      <w:tr w:rsidR="00652EB7" w:rsidRPr="00652EB7" w:rsidTr="00330EB4">
        <w:tc>
          <w:tcPr>
            <w:tcW w:w="10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Формировать интерес познания о прошлом. Обогащать словарный запас детей: музей, экспонат, старинные вещи. Развивать любознательность. Воспитывать бережное отношение к экспонатам музея.</w:t>
            </w:r>
          </w:p>
        </w:tc>
      </w:tr>
      <w:tr w:rsidR="00652EB7" w:rsidRPr="00652EB7" w:rsidTr="00330EB4">
        <w:tc>
          <w:tcPr>
            <w:tcW w:w="10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Вызвать интерес к жизни старинных времен. Обогащать словарный запас детей: изба, лежанка, печь, утварь.</w:t>
            </w:r>
          </w:p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 Развивать образное восприятие. Воспитывать доброжелательные отношения друг к другу.</w:t>
            </w:r>
          </w:p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</w:tc>
      </w:tr>
      <w:tr w:rsidR="00652EB7" w:rsidRPr="00652EB7" w:rsidTr="00330EB4">
        <w:tc>
          <w:tcPr>
            <w:tcW w:w="10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Дать понятия, для  чего нужна была печь  раньше. Объяснить его функции. Формировать у детей познавательные качества. Обогащать словарный запас детей: печь,   кирпичный,  железный, кормилица. Воспитывать интерес к прошлому.</w:t>
            </w:r>
          </w:p>
        </w:tc>
      </w:tr>
      <w:tr w:rsidR="00652EB7" w:rsidRPr="00652EB7" w:rsidTr="00330EB4">
        <w:tc>
          <w:tcPr>
            <w:tcW w:w="10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Сравнить их с посудой нашего времени. Дать представления как готовилось еда. Продолжать развивать любознательность. Обогащать словарный запас детей: ухват, миска, чугунок, горшок. Воспитывать интерес к устному</w:t>
            </w:r>
          </w:p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творчеству русского народа. </w:t>
            </w:r>
          </w:p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652EB7" w:rsidRPr="00652EB7" w:rsidTr="00330EB4">
        <w:tc>
          <w:tcPr>
            <w:tcW w:w="10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Дать понятие как ведут себя гости при входе, как кланяются, как приветствует их хозяин, хозяйка. Показать как в самоваре кипятили воду. Обогащать словарный запас </w:t>
            </w: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детей: порог, поклон, самовар,  угольки.</w:t>
            </w:r>
          </w:p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Развивать воображение. Воспитывать теплое отношение друг другу.</w:t>
            </w:r>
          </w:p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</w:tc>
      </w:tr>
      <w:tr w:rsidR="00652EB7" w:rsidRPr="00652EB7" w:rsidTr="00330EB4">
        <w:tc>
          <w:tcPr>
            <w:tcW w:w="10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Дать понятия о домашних животных, живущих в избе с людьми, их месте и значении, создание домашнего тепла и уюта. Кот – помощник хозяюшки. Раскрыть образ «Котеньки – кота, кота – баюна, котик – белый ротик» в русском быту, в музыкальных произведениях, в устном творчестве. Пение колыбельных :»Уж ты, котинька – коток», «котик- белый ротик»</w:t>
            </w:r>
          </w:p>
        </w:tc>
      </w:tr>
      <w:tr w:rsidR="00652EB7" w:rsidRPr="00652EB7" w:rsidTr="00330EB4">
        <w:tc>
          <w:tcPr>
            <w:tcW w:w="10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Познакомить детей с русским народным костюмом костюма. </w:t>
            </w:r>
          </w:p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Активация словаря: фартук, сарафан, косница, узор, кокошник, душегрейка, лапоточки, чуни, стануха, рубаха. </w:t>
            </w:r>
          </w:p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652EB7" w:rsidRPr="00652EB7" w:rsidTr="00330EB4">
        <w:tc>
          <w:tcPr>
            <w:tcW w:w="10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30EB4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Познакомить детей  с устным творчеством  русского народа. Развивать образное восприятие хороводов. Воспитывать бережное отношение к природе, раскрыть значение образа русской березки – как символа Руси. Пение песен про березку «Земелюшка – чернозем», «Во поле березка стояла» и т. д.</w:t>
            </w:r>
          </w:p>
        </w:tc>
      </w:tr>
      <w:tr w:rsidR="00652EB7" w:rsidRPr="00652EB7" w:rsidTr="006D294D">
        <w:trPr>
          <w:trHeight w:val="3552"/>
        </w:trPr>
        <w:tc>
          <w:tcPr>
            <w:tcW w:w="106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D294D" w:rsidRPr="00652EB7" w:rsidRDefault="00330EB4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Методы, приемы:</w:t>
            </w:r>
            <w:r w:rsidR="006D294D"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  <w:p w:rsidR="006D294D" w:rsidRPr="00652EB7" w:rsidRDefault="006D294D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Экскурсия в комнату русского быта. </w:t>
            </w:r>
          </w:p>
          <w:p w:rsidR="006D294D" w:rsidRPr="00652EB7" w:rsidRDefault="006D294D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Беседа.</w:t>
            </w:r>
          </w:p>
          <w:p w:rsidR="006D294D" w:rsidRPr="00652EB7" w:rsidRDefault="006D294D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Рассказ.</w:t>
            </w:r>
          </w:p>
          <w:p w:rsidR="006D294D" w:rsidRPr="00652EB7" w:rsidRDefault="006D294D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Объяснение. </w:t>
            </w:r>
          </w:p>
          <w:p w:rsidR="006D294D" w:rsidRPr="00652EB7" w:rsidRDefault="006D294D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Словарная работа.</w:t>
            </w:r>
          </w:p>
          <w:p w:rsidR="006D294D" w:rsidRPr="00652EB7" w:rsidRDefault="006D294D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Показ.</w:t>
            </w:r>
          </w:p>
          <w:p w:rsidR="006D294D" w:rsidRPr="00652EB7" w:rsidRDefault="006D294D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Сюрпризный момент: (Кот)</w:t>
            </w:r>
          </w:p>
          <w:p w:rsidR="006D294D" w:rsidRPr="00652EB7" w:rsidRDefault="006D294D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330EB4" w:rsidRPr="00652EB7" w:rsidRDefault="006D294D" w:rsidP="00652EB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652EB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</w:tc>
      </w:tr>
    </w:tbl>
    <w:p w:rsidR="00C76DB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30EB4" w:rsidRDefault="006D294D" w:rsidP="00757F71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Конспект занятия «Русская изба».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познакомить детей с жизнью, бытом и творчеством русского народа, приобщать к народным традициям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промыслам 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57F71" w:rsidRPr="00445328" w:rsidRDefault="00757F71" w:rsidP="00757F71">
      <w:pPr>
        <w:numPr>
          <w:ilvl w:val="0"/>
          <w:numId w:val="16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избой-жилищем крестьянской семьи, с предметами русского быта (печь, прялка, люлька и т.д.);</w:t>
      </w:r>
    </w:p>
    <w:p w:rsidR="00757F71" w:rsidRPr="00445328" w:rsidRDefault="00757F71" w:rsidP="00757F71">
      <w:pPr>
        <w:numPr>
          <w:ilvl w:val="0"/>
          <w:numId w:val="16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«бабьим» кутом и кухонными принадлежностями, которые там находились: кочерга, ухват, чугунок, горшок, крынка, сито, самовар;</w:t>
      </w:r>
    </w:p>
    <w:p w:rsidR="00757F71" w:rsidRPr="00445328" w:rsidRDefault="00757F71" w:rsidP="00757F71">
      <w:pPr>
        <w:numPr>
          <w:ilvl w:val="0"/>
          <w:numId w:val="16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обогатить словарь детей народными пословицами, поговорками, загадками, новыми словами;</w:t>
      </w:r>
    </w:p>
    <w:p w:rsidR="00757F71" w:rsidRPr="00445328" w:rsidRDefault="00757F71" w:rsidP="00757F71">
      <w:pPr>
        <w:numPr>
          <w:ilvl w:val="0"/>
          <w:numId w:val="16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любознательность, интерес к истории и традициям своего народа, расширять кругозор детей;</w:t>
      </w:r>
    </w:p>
    <w:p w:rsidR="00757F71" w:rsidRPr="00445328" w:rsidRDefault="00757F71" w:rsidP="00757F71">
      <w:pPr>
        <w:numPr>
          <w:ilvl w:val="0"/>
          <w:numId w:val="16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художественно-творческие способности детей.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занятия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Хозяйка избы встречает детей у входа: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Умный сильный наш народ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Свою землю бережёт.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преданья старины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Забывать мы не должны!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Здравствуйте, гости дорогие!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Гость на порог — хозяину радость.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2B4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Дети</w:t>
      </w: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Хозяюшка в дому, что оладушек в меду!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 гостей – много новостей!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есть в печи – на стол мечи!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Хозяюшка: Какие молодцы, столько пословиц и поговорок знаете о доме! Прошу вас в избу, будьте как дома. </w:t>
      </w:r>
    </w:p>
    <w:p w:rsidR="00757F71" w:rsidRPr="007A1A1A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вы думаете, ребята, для чего человеку нужен дом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вообще жилище</w:t>
      </w: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мы себя чувствуем дома?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Почему говорят: «В гостях хорошо, а дома лучше?»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старину люди делали себе жилище, где можно было спрятаться от холода и непогоды, от диких зверей, погреться у огня. Мы приходим домой отдохнуть и набраться сил.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 из чего люди раньше могли построить себе дом? Из какого дерева? Сейчас я загадаю загадку, а вы попробуйте отгадать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«Есть у родственницы елки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Неколючие иголки,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в отличие от елки,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Опадают те иголки» (лиственница)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Почему же из лиственницы строили дома?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что, когда лиственница намокает, она становится прочнее и крепче, почти как камень. Такой дом будет стоять долго, не будет гнить. Но строили дома и из сосен, а нижние бревна старались класть из лиственницы.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таком доме воздух всегда пахнет смолой. Особенно в ней хорошо тепло зимой, когда за окном мороз да вьюга.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Дети, как выдумаете, что же в избе было самым главным?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Послушайте, да отгадайте мою загадку: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«Летом спит,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горит,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 открывает,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дают – глотает» (печь)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Печь- это сердце дома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одной избе она белоснежная, а в другой – вся расписная. 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Печь кормила семью, обогревала дом, на ней спали младшие детки и старики, сушили одежду и даже мылись. Как встанет поутру хозяйка, так первым делом начинает растапливать печку. Печка — деревенская кормилица. Топили печь дровами принесенными из леса.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-Чем же могла печь накормить своих хозяев?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русской печи готовили щи, кашу, пекли хлеб, пироги.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хозяйка в печку ставит,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вас, ребята, знает?» (чугунок)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чугунок. Он незаменим был в хозяйстве. По весу он тяжёлый, так как сделан из чугуна, особого вида металла, который мог выдержать любой огонь и никогда не бился.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можно было достать из печи горячий горшок? Здесь был нужен другой помощник. Слушайте про него загадку.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 бык, а бодает,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ест, а еду хватает,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схватит – отдаёт,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сам в угол идёт (ухват)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печью и стеной дома было место, которое называли «бабий кут» или куток — это угол, который отделяли от остальной избы цветной занавеской.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Хозяйничала в кутке женщина-хозяйка: варила еду, пекла хлеб, стряпала, пряла, шила. Там же на крюке, забитом в потолок, висела колыбелька для самого маленького в семье.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поют</w:t>
      </w:r>
      <w:r w:rsidRPr="004453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колыбельную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качают куклу.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чугунка был соперник. Угадайте, кто?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 я копан, был я топтан,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Был на пожаре, был на базаре,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было сил, всю семью кормил.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 терпел – ничего не ел.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Сделался стар – пеленаться стал (горшок)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Главной кухонной посудой был горшок — прямой предшественник кастрюли, супницы, сахарницы, чайника, контейнера для хранения. В горшке варили супы, каши, кипятили воду, тушили мясо, хранили крупу, муку, масло. В горшках не кисло молоко, не заводились жучки. Горшки могли быть разных размеров: от маленького горшочка на несколько ложек, до огромного горшка, вмещавшего до 2-3-х ведер.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воды.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«Демонстрация горшков»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Горшки различались и по внешней отделке. Более нарядными были те, которые подавались с пищей на стол. Считалось, что чем старше горшок, тем больше у него обереговой силы. Одно плохо, горшок должен был быть «нероней». Но если вдруг горшок треснул, то оплетали его берестяными полосками и использовали для хранения. О таком горшке даже загадку сложили: «Был ребенок - не знал пеленок, стар стал - пеленаться стал».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Горшок был мужской и женский.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Хозяйка показывает детям два горшка и просит отгадать, какой из них женский, а какой мужской.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Женский горшок по стуку — звонкий, по форме — вытянутый вверх, изящный. В нем хранили муку, крупу.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Мужской по стуку-глухой, по форме — толстый, пузатый, его использовали для приготовления пищи.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купали детей, то девочек поливали из женского горшка, чтобы они вырастали стройными да красивыми, а мальчиков — из мужского, чтобы росли сильными да крепкими.</w:t>
      </w:r>
    </w:p>
    <w:p w:rsidR="00757F71" w:rsidRPr="00445328" w:rsidRDefault="00757F71" w:rsidP="00757F71">
      <w:pPr>
        <w:pStyle w:val="c1"/>
        <w:shd w:val="clear" w:color="auto" w:fill="FFFFFF"/>
        <w:spacing w:before="0" w:after="0" w:line="240" w:lineRule="atLeast"/>
        <w:rPr>
          <w:color w:val="0D0D0D" w:themeColor="text1" w:themeTint="F2"/>
        </w:rPr>
      </w:pPr>
      <w:r w:rsidRPr="00445328">
        <w:rPr>
          <w:rStyle w:val="c0"/>
          <w:color w:val="0D0D0D" w:themeColor="text1" w:themeTint="F2"/>
        </w:rPr>
        <w:t>О посуде</w:t>
      </w:r>
    </w:p>
    <w:p w:rsidR="00757F71" w:rsidRPr="00445328" w:rsidRDefault="00757F71" w:rsidP="00757F71">
      <w:pPr>
        <w:pStyle w:val="c1"/>
        <w:shd w:val="clear" w:color="auto" w:fill="FFFFFF"/>
        <w:spacing w:before="0" w:after="0" w:line="240" w:lineRule="atLeast"/>
        <w:rPr>
          <w:color w:val="0D0D0D" w:themeColor="text1" w:themeTint="F2"/>
        </w:rPr>
      </w:pPr>
      <w:r w:rsidRPr="00445328">
        <w:rPr>
          <w:rStyle w:val="c0"/>
          <w:color w:val="0D0D0D" w:themeColor="text1" w:themeTint="F2"/>
        </w:rPr>
        <w:t>Посуда была глиняная и деревянная. Посуда длинными, зимними вечерами украшалась резьбой и росписью.</w:t>
      </w:r>
    </w:p>
    <w:p w:rsidR="00757F71" w:rsidRPr="00445328" w:rsidRDefault="00757F71" w:rsidP="00757F71">
      <w:pPr>
        <w:pStyle w:val="c1"/>
        <w:shd w:val="clear" w:color="auto" w:fill="FFFFFF"/>
        <w:spacing w:before="0" w:after="0" w:line="240" w:lineRule="atLeast"/>
        <w:rPr>
          <w:color w:val="0D0D0D" w:themeColor="text1" w:themeTint="F2"/>
        </w:rPr>
      </w:pPr>
      <w:r w:rsidRPr="00445328">
        <w:rPr>
          <w:color w:val="000000"/>
        </w:rPr>
        <w:t>Хватит молча гостевать — пора загадки отгадать. Я буду загадывать загадки, а вы постарайтесь найти отгадки в нашей избе.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«Выпускает жаркий пар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Древний чайник…» (самовар).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самоваром собиралась вся большая крестьянская семья, пили горячий чай с медом, с пирогами и блинами. Самовар стал символом добра, домашнего уюта и семейного покоя.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Загадка: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Ножек четыре,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Шляпок одна,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Нужен, коль станет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Обедать семья. (Ответ: Стол)</w:t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Стол – одна из основных частей избы.  «Сядем рядком ,да поговорим ладком»- говорили в древности.«Божья ладонь» называли стол, а потому по нему нельзя было бить, влезать на него детям, садиться. Это место семейной трапезы. Непременным элементом всех праздников и торжеств являлось ЗАСТОЛЬЕ: семья собиралась вокруг стола, показывая свое единство. «Когда семья вместе, и душа на месте», - говорили наши предки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«Новая посудина, а вся в дырках» (сито)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Ситом сеяли муку, и тогда тесто на пироги получилось очень пышным и мягким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Загадка: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«Всех кормлю с охотою,</w:t>
      </w:r>
    </w:p>
    <w:p w:rsidR="00757F71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сама безротая» (ложка)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крестьянской семье у каждого члена семьи была своя ложка, которую вырезали из дерева. И в гости тоже всегда ходили со своей ложкой. Даже поговорку сложили «Запасливый гость без ложки не ходит». Ложкой не только ели, на ложках можно было играть и пускаться в пляс. Давайте и мы с вами попробуем поиграть на ложках, да потанцевать под народную музыку.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под народную музыку придумывают и выполняют танцевальные движения, играя на ложках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за барыня такая ?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гребень шерсть она берет,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Тонкой ниточкой пушистой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Деткам пряжу отдает?» (прялка)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Зимними долгими вечерами хозяйка на ней пряла нитки. А из ниток затем вязали или ткали полотно и шили одежду.</w:t>
      </w:r>
    </w:p>
    <w:p w:rsidR="00757F71" w:rsidRPr="00445328" w:rsidRDefault="00757F71" w:rsidP="00757F7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сумерки избу освещал кованый светец. В него вставлялась деревянная палочка, которую поджигали. Она называлась лучина. </w:t>
      </w:r>
    </w:p>
    <w:p w:rsidR="00757F71" w:rsidRPr="00445328" w:rsidRDefault="00757F71" w:rsidP="00757F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45328">
        <w:rPr>
          <w:rFonts w:ascii="Times New Roman" w:hAnsi="Times New Roman" w:cs="Times New Roman"/>
          <w:sz w:val="24"/>
          <w:szCs w:val="24"/>
        </w:rPr>
        <w:t>Вся мебель в доме была деревянная( стулья , лавки, этажерка и т.д.)</w:t>
      </w:r>
    </w:p>
    <w:p w:rsidR="00757F71" w:rsidRDefault="00757F71" w:rsidP="00757F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45328">
        <w:rPr>
          <w:rFonts w:ascii="Times New Roman" w:hAnsi="Times New Roman" w:cs="Times New Roman"/>
          <w:sz w:val="24"/>
          <w:szCs w:val="24"/>
        </w:rPr>
        <w:t>Кровать была железной на панцерной сетке. Ее ковали кузнецы.</w:t>
      </w:r>
    </w:p>
    <w:p w:rsidR="00757F71" w:rsidRPr="00445328" w:rsidRDefault="00757F71" w:rsidP="00757F7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45328">
        <w:rPr>
          <w:rFonts w:ascii="Times New Roman" w:hAnsi="Times New Roman" w:cs="Times New Roman"/>
          <w:sz w:val="24"/>
          <w:szCs w:val="24"/>
        </w:rPr>
        <w:t>А сейчас я буду начинать говорить пословицы и поговорки о доме, а вы ребята будите их заканчивать.</w:t>
      </w:r>
    </w:p>
    <w:p w:rsidR="00757F71" w:rsidRPr="00445328" w:rsidRDefault="00757F71" w:rsidP="00757F71">
      <w:pPr>
        <w:pStyle w:val="p11"/>
        <w:shd w:val="clear" w:color="auto" w:fill="FFFFFF"/>
        <w:spacing w:before="0" w:beforeAutospacing="0" w:after="0" w:afterAutospacing="0" w:line="240" w:lineRule="atLeast"/>
        <w:ind w:left="284" w:firstLine="435"/>
        <w:rPr>
          <w:color w:val="000000"/>
        </w:rPr>
      </w:pPr>
      <w:r w:rsidRPr="00445328">
        <w:rPr>
          <w:color w:val="000000"/>
        </w:rPr>
        <w:t>Хочешь есть калачи, не сиди на … печи.</w:t>
      </w:r>
    </w:p>
    <w:p w:rsidR="00757F71" w:rsidRPr="00445328" w:rsidRDefault="00757F71" w:rsidP="00757F71">
      <w:pPr>
        <w:pStyle w:val="p11"/>
        <w:shd w:val="clear" w:color="auto" w:fill="FFFFFF"/>
        <w:spacing w:before="0" w:beforeAutospacing="0" w:after="0" w:afterAutospacing="0" w:line="240" w:lineRule="atLeast"/>
        <w:ind w:left="284" w:firstLine="435"/>
        <w:rPr>
          <w:color w:val="000000"/>
        </w:rPr>
      </w:pPr>
      <w:r w:rsidRPr="00445328">
        <w:rPr>
          <w:color w:val="000000"/>
        </w:rPr>
        <w:t>-Сделал дело, гуляй …смело.</w:t>
      </w:r>
    </w:p>
    <w:p w:rsidR="00757F71" w:rsidRPr="00445328" w:rsidRDefault="00757F71" w:rsidP="00757F71">
      <w:pPr>
        <w:pStyle w:val="p11"/>
        <w:shd w:val="clear" w:color="auto" w:fill="FFFFFF"/>
        <w:spacing w:before="0" w:beforeAutospacing="0" w:after="0" w:afterAutospacing="0" w:line="240" w:lineRule="atLeast"/>
        <w:ind w:left="284" w:firstLine="435"/>
        <w:rPr>
          <w:color w:val="000000"/>
        </w:rPr>
      </w:pPr>
      <w:r w:rsidRPr="00445328">
        <w:rPr>
          <w:color w:val="000000"/>
        </w:rPr>
        <w:t>-Скучен день до вечера, коли делать …нечего.</w:t>
      </w:r>
    </w:p>
    <w:p w:rsidR="00757F71" w:rsidRPr="00445328" w:rsidRDefault="00757F71" w:rsidP="00757F71">
      <w:pPr>
        <w:pStyle w:val="p11"/>
        <w:shd w:val="clear" w:color="auto" w:fill="FFFFFF"/>
        <w:spacing w:before="0" w:beforeAutospacing="0" w:after="0" w:afterAutospacing="0" w:line="240" w:lineRule="atLeast"/>
        <w:ind w:left="284" w:firstLine="435"/>
        <w:rPr>
          <w:color w:val="000000"/>
        </w:rPr>
      </w:pPr>
      <w:r w:rsidRPr="00445328">
        <w:rPr>
          <w:color w:val="000000"/>
        </w:rPr>
        <w:t>-Рабочие руки не знают …скуки.</w:t>
      </w:r>
    </w:p>
    <w:p w:rsidR="00757F71" w:rsidRPr="00445328" w:rsidRDefault="00757F71" w:rsidP="00757F71">
      <w:pPr>
        <w:pStyle w:val="p11"/>
        <w:shd w:val="clear" w:color="auto" w:fill="FFFFFF"/>
        <w:spacing w:before="0" w:beforeAutospacing="0" w:after="0" w:afterAutospacing="0" w:line="240" w:lineRule="atLeast"/>
        <w:ind w:left="284" w:firstLine="435"/>
        <w:rPr>
          <w:color w:val="000000"/>
        </w:rPr>
      </w:pPr>
      <w:r w:rsidRPr="00445328">
        <w:rPr>
          <w:color w:val="000000"/>
        </w:rPr>
        <w:t>-Без труда, не выловишь и рыбку из… пруда.</w:t>
      </w:r>
    </w:p>
    <w:p w:rsidR="00757F71" w:rsidRPr="00445328" w:rsidRDefault="00757F71" w:rsidP="00757F71">
      <w:pPr>
        <w:pStyle w:val="p11"/>
        <w:shd w:val="clear" w:color="auto" w:fill="FFFFFF"/>
        <w:spacing w:before="0" w:beforeAutospacing="0" w:after="0" w:afterAutospacing="0" w:line="240" w:lineRule="atLeast"/>
        <w:ind w:left="284" w:firstLine="435"/>
        <w:rPr>
          <w:color w:val="000000"/>
        </w:rPr>
      </w:pPr>
      <w:r w:rsidRPr="00445328">
        <w:rPr>
          <w:color w:val="000000"/>
        </w:rPr>
        <w:t>-Семь раз отмерь, один раз …отрежь.</w:t>
      </w:r>
    </w:p>
    <w:p w:rsidR="00757F71" w:rsidRPr="00445328" w:rsidRDefault="00757F71" w:rsidP="00757F71">
      <w:pPr>
        <w:pStyle w:val="p11"/>
        <w:shd w:val="clear" w:color="auto" w:fill="FFFFFF"/>
        <w:spacing w:before="0" w:beforeAutospacing="0" w:after="0" w:afterAutospacing="0" w:line="240" w:lineRule="atLeast"/>
        <w:ind w:left="284" w:firstLine="435"/>
        <w:rPr>
          <w:color w:val="000000"/>
        </w:rPr>
      </w:pPr>
      <w:r w:rsidRPr="00445328">
        <w:rPr>
          <w:color w:val="000000"/>
        </w:rPr>
        <w:t>-Делу время, потехе… час.</w:t>
      </w:r>
    </w:p>
    <w:p w:rsidR="00757F71" w:rsidRDefault="00757F71" w:rsidP="00757F71">
      <w:pPr>
        <w:pStyle w:val="p11"/>
        <w:shd w:val="clear" w:color="auto" w:fill="FFFFFF"/>
        <w:spacing w:before="0" w:beforeAutospacing="0" w:after="0" w:afterAutospacing="0" w:line="240" w:lineRule="atLeast"/>
        <w:ind w:left="284" w:firstLine="435"/>
        <w:rPr>
          <w:color w:val="000000"/>
        </w:rPr>
      </w:pPr>
      <w:r w:rsidRPr="00445328">
        <w:rPr>
          <w:color w:val="000000"/>
        </w:rPr>
        <w:t>-Труд человека кормит, а лень …портит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Скажите, ребятушки, кто знает, где хранили одежду, ведь шкафов не было?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стоит, покрыт ковром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Ларь с хозяйственным добром.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догадался, что это?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Сундук!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Хозяюшка: Правильно, это сундук.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сундуках не только хранили одежду, бельё, ценные вещи. Лавки и сундуки служили и спальными местами, ведь не всем хватало места на печи. 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Хозяюшка подходит к сундуку и достает народные русские костюмы, находит там кота Ваську.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Хозяюшка: Ах, вот ты где спрятался, озорник! (Подносит игрушку кота к уху, что-то слушает.) Васька мне намурлыкал, что выспался, злых духов разогнал и теперь хочет поиграть с гостями. Ребятушки, поиграем с Васькой?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Да, поиграем!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 русская народная игра «Ходит Васька серенький» (играют 2-3 раза)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Ведущий (в руках держит игрушку кота или одевает маска кота) идет по кругу, а дети говорят слова: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Ходит Васька серенький, хвост у Васьки беленький,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бежит стрелой (Ведущий бежит по кругу и садится на стульчик.)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Глазки закрываются.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Спит или притворяется? (Ведущий закрывает глаза.)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Зубы у кота – острая игла!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дети подойдут, (Дети тихонько подходят к ведущему.)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Серый Васька тут как тут.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Хозяюшка подходит к печке.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Хозяюшка: А, сейчас я попрошу нашу печку-сударушку приготовить для нас угощения , русские люди всегда славились гостеприимством.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Дети поют песню « К нам гости пришли»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муз. Тиличеевой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(поднимает полотенце, которое закрывало блюдо с булочками, сушками, печеньем, пряниками и т. д.) Посмотрите, что она для вас приготовила!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Воспитатель вместе с детьми: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желаем Вам счастья в доме умножать!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 почаще в гости звать!</w:t>
      </w:r>
    </w:p>
    <w:p w:rsidR="00757F71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53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(Вручают подарок для русской избы)</w:t>
      </w:r>
    </w:p>
    <w:p w:rsidR="00757F71" w:rsidRPr="00445328" w:rsidRDefault="00757F71" w:rsidP="00757F71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Спасибо за внимание!</w:t>
      </w:r>
    </w:p>
    <w:p w:rsidR="00757F71" w:rsidRPr="00652EB7" w:rsidRDefault="00757F71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76DB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76DB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76DB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76DB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76DB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C76DB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76DB7" w:rsidRPr="00652EB7" w:rsidRDefault="00C76D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</w:t>
      </w:r>
    </w:p>
    <w:p w:rsidR="00EF1397" w:rsidRPr="00652EB7" w:rsidRDefault="00652E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>Вывод:</w:t>
      </w:r>
      <w:r w:rsidR="00EF1397" w:rsidRPr="00652EB7">
        <w:rPr>
          <w:rFonts w:ascii="Times New Roman" w:eastAsia="Times New Roman" w:hAnsi="Times New Roman" w:cs="Times New Roman"/>
          <w:bCs/>
          <w:i/>
          <w:iCs/>
          <w:color w:val="0D0D0D" w:themeColor="text1" w:themeTint="F2"/>
          <w:sz w:val="28"/>
          <w:szCs w:val="28"/>
          <w:lang w:eastAsia="ru-RU"/>
        </w:rPr>
        <w:t>Проект поспособствует развитию у детей кругозора, воспитанию уважения и любви к русской истории и культуре, сформирует знания об устройстве русской избы и быте крестьян, об истории русского костюма. Проект позволит детям впитать в себя народную мудрость, воспитать такие качества как доброту и любовь к близким, к своей малой Родине, традициям народа, гордость за его достижения.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Автор: </w:t>
      </w:r>
      <w:r w:rsidR="00E451C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Маслова С.А. .Борисо</w:t>
      </w:r>
      <w:r w:rsidR="006D294D" w:rsidRPr="00652E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 Л.А.</w:t>
      </w:r>
    </w:p>
    <w:p w:rsidR="00652EB7" w:rsidRDefault="00652E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52EB7" w:rsidRPr="00652EB7" w:rsidRDefault="00652EB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Используемая литература: </w:t>
      </w:r>
    </w:p>
    <w:p w:rsidR="00EF1397" w:rsidRPr="00652EB7" w:rsidRDefault="00EF1397" w:rsidP="00652EB7">
      <w:pPr>
        <w:spacing w:after="0" w:line="240" w:lineRule="atLeast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М. Ф. Литвинова. «Русские народные подвижные игры для детей дошкольного и младшего школьного возраста: Практическое пособи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е». – М. : Айрис-пресс, 2003.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О. Л. Князева, М. Д. Маханева. «Приобщение детей к истокам русской народной культуры: Программа. Учебно-методическое пособие». – СПБ. : Детство-Пресс,2010. 3. Л. С. Куприна, Т. А. Бударина, О. А. Маханева, О. Н,Корепанова и др. «Знакомство детей с русским народным творчеством: Конспекты занятий и сценарии календарно-обрядовых праздников: Мет</w:t>
      </w:r>
      <w:r w:rsidR="006D294D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одическое пособие 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«Красна 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изба. Знакомство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детей с русским народным искусством, ремеслами, бытом в музее детского сада». –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СП. : «ДЕТСТВО-ПРЕСС», 2004.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О.В. Шубиина, И.Г. Чайка «Музыкальное развитие детей на основе народной культуры.: Издательство «Учитель» , 201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6 . И.А. Бойчук , 2018.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Н.Рыжова, Л.Логинова, А. Данюкова «Мини-музеи в детском са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ду» Линка-пресс Москва, 2008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А.Ф. Некрылова, Л.В. Соколова «Воспитание ребенка в ру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сских традициях» СПб.: 2002г.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А.Ф. Некрылова «Русский традиционный календарь на каждый день и для каждого дом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а». Азбука – классика.2004г. 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Т.А Бударина и др. «Знакомство детей с русским народным творчеством» СПб.: Изда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тельство Детство-Пресс 1999г.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М. Костюченко «Русские промыслы. Головоломки, лабиринты» СПб.: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Издательство «Питер» 2017 г.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А. Морозова « Атлас для детей» Тверь, Издател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ьство « Высшая школа» 2018 г.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В.В. Владимиров «История для детей: Кто страну хлебом кормит или Как жилось крестьянам на Руси» Москва Дом печати издательства книгото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рговли «Капитал» 2017 г.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А.Г. Кулешов «Традиции, Фольклор, Дети» Москва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, Типография «Наука», 2017 г.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Н.Кутьина « Воспитание культурой. Образовательная программа для детских садов. Русская народная культура» СПб.: Издательство «Союз Художников» 2011 г.Л.В. Дукачева, Ю.Б. Иванова « Народные ремесла России» Москва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, Издательство «ВИНИТИ» 2009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С.П. Левкович «Развивающие игры, сказки, забавы для дошкольников» СПб.: Издатель</w:t>
      </w:r>
      <w:r w:rsidR="00652EB7"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>ство «Литография СПб» 2015 г.</w:t>
      </w:r>
      <w:r w:rsidRPr="00652EB7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t xml:space="preserve"> С.П. Левкович «Традиционные народные праздники в образовательных учреждениях» СПб.: Издательство «Литография СПб» 2015 г.  </w:t>
      </w:r>
    </w:p>
    <w:p w:rsidR="00EF1397" w:rsidRPr="00652EB7" w:rsidRDefault="00EF1397" w:rsidP="00652EB7">
      <w:pPr>
        <w:numPr>
          <w:ilvl w:val="0"/>
          <w:numId w:val="15"/>
        </w:numPr>
        <w:spacing w:after="0" w:line="240" w:lineRule="atLeast"/>
        <w:ind w:left="0" w:right="60"/>
        <w:textAlignment w:val="top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</w:p>
    <w:p w:rsidR="00FE67E3" w:rsidRPr="00652EB7" w:rsidRDefault="00FE67E3" w:rsidP="00652EB7">
      <w:pPr>
        <w:spacing w:after="0" w:line="240" w:lineRule="atLeast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</w:p>
    <w:sectPr w:rsidR="00FE67E3" w:rsidRPr="00652EB7" w:rsidSect="00652EB7">
      <w:pgSz w:w="11906" w:h="16838"/>
      <w:pgMar w:top="964" w:right="851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2E7"/>
    <w:multiLevelType w:val="multilevel"/>
    <w:tmpl w:val="EC8A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F17E1"/>
    <w:multiLevelType w:val="multilevel"/>
    <w:tmpl w:val="A15C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A536F"/>
    <w:multiLevelType w:val="multilevel"/>
    <w:tmpl w:val="0BE2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9474A2"/>
    <w:multiLevelType w:val="multilevel"/>
    <w:tmpl w:val="6BE2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0E2FF3"/>
    <w:multiLevelType w:val="multilevel"/>
    <w:tmpl w:val="8A58C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C422C1"/>
    <w:multiLevelType w:val="multilevel"/>
    <w:tmpl w:val="EFBEF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524B2"/>
    <w:multiLevelType w:val="multilevel"/>
    <w:tmpl w:val="FC24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0773CF"/>
    <w:multiLevelType w:val="multilevel"/>
    <w:tmpl w:val="ED22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947C25"/>
    <w:multiLevelType w:val="multilevel"/>
    <w:tmpl w:val="CDFA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6031EA"/>
    <w:multiLevelType w:val="multilevel"/>
    <w:tmpl w:val="3440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22688E"/>
    <w:multiLevelType w:val="multilevel"/>
    <w:tmpl w:val="9B64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0F4843"/>
    <w:multiLevelType w:val="multilevel"/>
    <w:tmpl w:val="11B0F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7250A2"/>
    <w:multiLevelType w:val="multilevel"/>
    <w:tmpl w:val="1B00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60774C"/>
    <w:multiLevelType w:val="multilevel"/>
    <w:tmpl w:val="F3768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19379B"/>
    <w:multiLevelType w:val="multilevel"/>
    <w:tmpl w:val="CD560A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6C1FF3"/>
    <w:multiLevelType w:val="multilevel"/>
    <w:tmpl w:val="EBF6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2"/>
  </w:num>
  <w:num w:numId="5">
    <w:abstractNumId w:val="13"/>
  </w:num>
  <w:num w:numId="6">
    <w:abstractNumId w:val="2"/>
  </w:num>
  <w:num w:numId="7">
    <w:abstractNumId w:val="5"/>
  </w:num>
  <w:num w:numId="8">
    <w:abstractNumId w:val="1"/>
  </w:num>
  <w:num w:numId="9">
    <w:abstractNumId w:val="11"/>
  </w:num>
  <w:num w:numId="10">
    <w:abstractNumId w:val="3"/>
  </w:num>
  <w:num w:numId="11">
    <w:abstractNumId w:val="15"/>
  </w:num>
  <w:num w:numId="12">
    <w:abstractNumId w:val="0"/>
  </w:num>
  <w:num w:numId="13">
    <w:abstractNumId w:val="14"/>
  </w:num>
  <w:num w:numId="14">
    <w:abstractNumId w:val="8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19"/>
    <w:rsid w:val="0012551D"/>
    <w:rsid w:val="00253219"/>
    <w:rsid w:val="00330EB4"/>
    <w:rsid w:val="004B191F"/>
    <w:rsid w:val="00631584"/>
    <w:rsid w:val="00652EB7"/>
    <w:rsid w:val="006D294D"/>
    <w:rsid w:val="006F76A7"/>
    <w:rsid w:val="00757F71"/>
    <w:rsid w:val="00C76DB7"/>
    <w:rsid w:val="00CC67C8"/>
    <w:rsid w:val="00E451CA"/>
    <w:rsid w:val="00EF1397"/>
    <w:rsid w:val="00F53992"/>
    <w:rsid w:val="00FE0BAB"/>
    <w:rsid w:val="00FE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1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F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1397"/>
    <w:rPr>
      <w:b/>
      <w:bCs/>
    </w:rPr>
  </w:style>
  <w:style w:type="character" w:styleId="a5">
    <w:name w:val="Emphasis"/>
    <w:basedOn w:val="a0"/>
    <w:uiPriority w:val="20"/>
    <w:qFormat/>
    <w:rsid w:val="00EF1397"/>
    <w:rPr>
      <w:i/>
      <w:iCs/>
    </w:rPr>
  </w:style>
  <w:style w:type="character" w:styleId="a6">
    <w:name w:val="Hyperlink"/>
    <w:basedOn w:val="a0"/>
    <w:uiPriority w:val="99"/>
    <w:semiHidden/>
    <w:unhideWhenUsed/>
    <w:rsid w:val="00EF139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F1397"/>
    <w:rPr>
      <w:color w:val="800080"/>
      <w:u w:val="single"/>
    </w:rPr>
  </w:style>
  <w:style w:type="character" w:customStyle="1" w:styleId="ya-share2badge">
    <w:name w:val="ya-share2__badge"/>
    <w:basedOn w:val="a0"/>
    <w:rsid w:val="00EF1397"/>
  </w:style>
  <w:style w:type="character" w:customStyle="1" w:styleId="ya-share2icon">
    <w:name w:val="ya-share2__icon"/>
    <w:basedOn w:val="a0"/>
    <w:rsid w:val="00EF1397"/>
  </w:style>
  <w:style w:type="paragraph" w:styleId="a8">
    <w:name w:val="Balloon Text"/>
    <w:basedOn w:val="a"/>
    <w:link w:val="a9"/>
    <w:uiPriority w:val="99"/>
    <w:semiHidden/>
    <w:unhideWhenUsed/>
    <w:rsid w:val="00EF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139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57F7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7F71"/>
  </w:style>
  <w:style w:type="paragraph" w:customStyle="1" w:styleId="p11">
    <w:name w:val="p11"/>
    <w:basedOn w:val="a"/>
    <w:rsid w:val="0075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13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3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F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1397"/>
    <w:rPr>
      <w:b/>
      <w:bCs/>
    </w:rPr>
  </w:style>
  <w:style w:type="character" w:styleId="a5">
    <w:name w:val="Emphasis"/>
    <w:basedOn w:val="a0"/>
    <w:uiPriority w:val="20"/>
    <w:qFormat/>
    <w:rsid w:val="00EF1397"/>
    <w:rPr>
      <w:i/>
      <w:iCs/>
    </w:rPr>
  </w:style>
  <w:style w:type="character" w:styleId="a6">
    <w:name w:val="Hyperlink"/>
    <w:basedOn w:val="a0"/>
    <w:uiPriority w:val="99"/>
    <w:semiHidden/>
    <w:unhideWhenUsed/>
    <w:rsid w:val="00EF139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F1397"/>
    <w:rPr>
      <w:color w:val="800080"/>
      <w:u w:val="single"/>
    </w:rPr>
  </w:style>
  <w:style w:type="character" w:customStyle="1" w:styleId="ya-share2badge">
    <w:name w:val="ya-share2__badge"/>
    <w:basedOn w:val="a0"/>
    <w:rsid w:val="00EF1397"/>
  </w:style>
  <w:style w:type="character" w:customStyle="1" w:styleId="ya-share2icon">
    <w:name w:val="ya-share2__icon"/>
    <w:basedOn w:val="a0"/>
    <w:rsid w:val="00EF1397"/>
  </w:style>
  <w:style w:type="paragraph" w:styleId="a8">
    <w:name w:val="Balloon Text"/>
    <w:basedOn w:val="a"/>
    <w:link w:val="a9"/>
    <w:uiPriority w:val="99"/>
    <w:semiHidden/>
    <w:unhideWhenUsed/>
    <w:rsid w:val="00EF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139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57F7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7F71"/>
  </w:style>
  <w:style w:type="paragraph" w:customStyle="1" w:styleId="p11">
    <w:name w:val="p11"/>
    <w:basedOn w:val="a"/>
    <w:rsid w:val="0075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3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163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4844</Words>
  <Characters>27614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МДОУ-1</cp:lastModifiedBy>
  <cp:revision>12</cp:revision>
  <dcterms:created xsi:type="dcterms:W3CDTF">2020-09-23T11:34:00Z</dcterms:created>
  <dcterms:modified xsi:type="dcterms:W3CDTF">2023-01-09T08:12:00Z</dcterms:modified>
</cp:coreProperties>
</file>